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4C5A" w14:textId="0835C7B2" w:rsidR="00341926" w:rsidRDefault="00AB1458" w:rsidP="004826B5">
      <w:pPr>
        <w:spacing w:before="0" w:after="200"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Quality Policy Summary</w:t>
      </w:r>
    </w:p>
    <w:p w14:paraId="5B14F7A1" w14:textId="77777777" w:rsidR="00341926" w:rsidRPr="00C54BE4" w:rsidRDefault="00341926" w:rsidP="00341926">
      <w:pPr>
        <w:pStyle w:val="NoSpacing"/>
        <w:rPr>
          <w:b/>
          <w:sz w:val="22"/>
          <w:szCs w:val="22"/>
        </w:rPr>
      </w:pPr>
    </w:p>
    <w:p w14:paraId="3649AE8C" w14:textId="34878B4F" w:rsidR="00904813" w:rsidRDefault="00904813" w:rsidP="00AB1458">
      <w:pPr>
        <w:pStyle w:val="NoSpacing"/>
        <w:jc w:val="left"/>
        <w:rPr>
          <w:sz w:val="22"/>
          <w:szCs w:val="22"/>
        </w:rPr>
      </w:pPr>
      <w:r w:rsidRPr="00AB1458">
        <w:rPr>
          <w:sz w:val="22"/>
          <w:szCs w:val="22"/>
        </w:rPr>
        <w:t>Th</w:t>
      </w:r>
      <w:r w:rsidR="006F78DF">
        <w:rPr>
          <w:sz w:val="22"/>
          <w:szCs w:val="22"/>
        </w:rPr>
        <w:t>e</w:t>
      </w:r>
      <w:r w:rsidRPr="00AB1458">
        <w:rPr>
          <w:sz w:val="22"/>
          <w:szCs w:val="22"/>
        </w:rPr>
        <w:t xml:space="preserve"> documented quality system captures the Quality Policy and objectives of the Company.  It is a key document in our Quality Management System (QMS) and outlines Manx Telecom </w:t>
      </w:r>
      <w:r w:rsidR="00B20D15">
        <w:rPr>
          <w:rFonts w:cs="Arial"/>
          <w:sz w:val="22"/>
          <w:szCs w:val="22"/>
        </w:rPr>
        <w:t>Trading Ltd</w:t>
      </w:r>
      <w:r w:rsidR="009F3892">
        <w:rPr>
          <w:sz w:val="22"/>
          <w:szCs w:val="22"/>
        </w:rPr>
        <w:t xml:space="preserve"> </w:t>
      </w:r>
      <w:r w:rsidRPr="00AB1458">
        <w:rPr>
          <w:sz w:val="22"/>
          <w:szCs w:val="22"/>
        </w:rPr>
        <w:t>top management</w:t>
      </w:r>
      <w:r w:rsidR="006F78DF">
        <w:rPr>
          <w:sz w:val="22"/>
          <w:szCs w:val="22"/>
        </w:rPr>
        <w:t>’s</w:t>
      </w:r>
      <w:r w:rsidRPr="00AB1458">
        <w:rPr>
          <w:sz w:val="22"/>
          <w:szCs w:val="22"/>
        </w:rPr>
        <w:t xml:space="preserve"> commitment to continuous improvement.</w:t>
      </w:r>
    </w:p>
    <w:p w14:paraId="45210F14" w14:textId="77777777" w:rsidR="00AB1458" w:rsidRPr="00AB1458" w:rsidRDefault="00AB1458" w:rsidP="00AB1458">
      <w:pPr>
        <w:pStyle w:val="NoSpacing"/>
        <w:jc w:val="left"/>
        <w:rPr>
          <w:sz w:val="22"/>
          <w:szCs w:val="22"/>
        </w:rPr>
      </w:pPr>
    </w:p>
    <w:p w14:paraId="538F82D2" w14:textId="767972F8" w:rsidR="00904813" w:rsidRDefault="00904813" w:rsidP="00AB1458">
      <w:pPr>
        <w:pStyle w:val="NoSpacing"/>
        <w:jc w:val="left"/>
        <w:rPr>
          <w:sz w:val="22"/>
          <w:szCs w:val="22"/>
        </w:rPr>
      </w:pPr>
      <w:r w:rsidRPr="00AB1458">
        <w:rPr>
          <w:sz w:val="22"/>
          <w:szCs w:val="22"/>
        </w:rPr>
        <w:t>It is designed to ensure</w:t>
      </w:r>
      <w:r w:rsidR="00717493">
        <w:rPr>
          <w:sz w:val="22"/>
          <w:szCs w:val="22"/>
        </w:rPr>
        <w:t xml:space="preserve"> </w:t>
      </w:r>
      <w:r w:rsidRPr="00AB1458">
        <w:rPr>
          <w:sz w:val="22"/>
          <w:szCs w:val="22"/>
        </w:rPr>
        <w:t xml:space="preserve">Manx Telecom </w:t>
      </w:r>
      <w:r w:rsidR="00B20D15">
        <w:rPr>
          <w:rFonts w:cs="Arial"/>
          <w:sz w:val="22"/>
          <w:szCs w:val="22"/>
        </w:rPr>
        <w:t xml:space="preserve">Trading Ltd </w:t>
      </w:r>
      <w:r w:rsidRPr="00AB1458">
        <w:rPr>
          <w:sz w:val="22"/>
          <w:szCs w:val="22"/>
        </w:rPr>
        <w:t>complies with the requirements of</w:t>
      </w:r>
      <w:r w:rsidR="00EF514E">
        <w:rPr>
          <w:sz w:val="22"/>
          <w:szCs w:val="22"/>
        </w:rPr>
        <w:t xml:space="preserve"> </w:t>
      </w:r>
      <w:r w:rsidRPr="00AB1458">
        <w:rPr>
          <w:sz w:val="22"/>
          <w:szCs w:val="22"/>
        </w:rPr>
        <w:t xml:space="preserve">BS EN ISO 9001:2015 </w:t>
      </w:r>
      <w:r w:rsidR="00717493">
        <w:rPr>
          <w:sz w:val="22"/>
          <w:szCs w:val="22"/>
        </w:rPr>
        <w:t>c</w:t>
      </w:r>
      <w:r w:rsidRPr="00AB1458">
        <w:rPr>
          <w:sz w:val="22"/>
          <w:szCs w:val="22"/>
        </w:rPr>
        <w:t>ompany wide, with no exemptions being sought.</w:t>
      </w:r>
    </w:p>
    <w:p w14:paraId="1EA66EFF" w14:textId="77777777" w:rsidR="00AB1458" w:rsidRPr="00AB1458" w:rsidRDefault="00AB1458" w:rsidP="00AB1458">
      <w:pPr>
        <w:pStyle w:val="NoSpacing"/>
        <w:jc w:val="left"/>
        <w:rPr>
          <w:sz w:val="22"/>
          <w:szCs w:val="22"/>
        </w:rPr>
      </w:pPr>
    </w:p>
    <w:p w14:paraId="71A3C234" w14:textId="77777777" w:rsidR="00FC590F" w:rsidRDefault="00904813" w:rsidP="00AB1458">
      <w:pPr>
        <w:pStyle w:val="NoSpacing"/>
        <w:jc w:val="left"/>
        <w:rPr>
          <w:sz w:val="22"/>
          <w:szCs w:val="22"/>
        </w:rPr>
      </w:pPr>
      <w:r w:rsidRPr="00AB1458">
        <w:rPr>
          <w:sz w:val="22"/>
          <w:szCs w:val="22"/>
        </w:rPr>
        <w:t>The scope of our QMS covers</w:t>
      </w:r>
      <w:r w:rsidR="00FC590F">
        <w:rPr>
          <w:sz w:val="22"/>
          <w:szCs w:val="22"/>
        </w:rPr>
        <w:t>:</w:t>
      </w:r>
    </w:p>
    <w:p w14:paraId="62B91C0E" w14:textId="77777777" w:rsidR="00FC590F" w:rsidRDefault="00FC590F" w:rsidP="00AB1458">
      <w:pPr>
        <w:pStyle w:val="NoSpacing"/>
        <w:jc w:val="left"/>
        <w:rPr>
          <w:sz w:val="22"/>
          <w:szCs w:val="22"/>
        </w:rPr>
      </w:pPr>
    </w:p>
    <w:p w14:paraId="6DC323E8" w14:textId="7A7D1F0A" w:rsidR="00FC590F" w:rsidRPr="00365EA4" w:rsidRDefault="00FC590F" w:rsidP="00FC590F">
      <w:pPr>
        <w:pStyle w:val="NoSpacing"/>
        <w:jc w:val="center"/>
        <w:rPr>
          <w:b/>
          <w:sz w:val="28"/>
          <w:szCs w:val="28"/>
        </w:rPr>
      </w:pPr>
      <w:r w:rsidRPr="00365EA4">
        <w:rPr>
          <w:b/>
          <w:sz w:val="28"/>
          <w:szCs w:val="28"/>
        </w:rPr>
        <w:t>D</w:t>
      </w:r>
      <w:r w:rsidR="00904813" w:rsidRPr="00365EA4">
        <w:rPr>
          <w:b/>
          <w:sz w:val="28"/>
          <w:szCs w:val="28"/>
        </w:rPr>
        <w:t xml:space="preserve">evelopment, </w:t>
      </w:r>
      <w:r w:rsidRPr="00365EA4">
        <w:rPr>
          <w:b/>
          <w:sz w:val="28"/>
          <w:szCs w:val="28"/>
        </w:rPr>
        <w:t xml:space="preserve">deployment and support of </w:t>
      </w:r>
      <w:r w:rsidR="00904813" w:rsidRPr="00365EA4">
        <w:rPr>
          <w:b/>
          <w:sz w:val="28"/>
          <w:szCs w:val="28"/>
        </w:rPr>
        <w:t>telecommunications</w:t>
      </w:r>
      <w:r w:rsidR="00F07605" w:rsidRPr="00365EA4">
        <w:rPr>
          <w:b/>
          <w:sz w:val="28"/>
          <w:szCs w:val="28"/>
        </w:rPr>
        <w:t xml:space="preserve"> s</w:t>
      </w:r>
      <w:r w:rsidR="00904813" w:rsidRPr="00365EA4">
        <w:rPr>
          <w:b/>
          <w:sz w:val="28"/>
          <w:szCs w:val="28"/>
        </w:rPr>
        <w:t>ervice</w:t>
      </w:r>
      <w:r w:rsidRPr="00365EA4">
        <w:rPr>
          <w:b/>
          <w:sz w:val="28"/>
          <w:szCs w:val="28"/>
        </w:rPr>
        <w:t>s</w:t>
      </w:r>
      <w:r w:rsidR="00F07605" w:rsidRPr="00365EA4">
        <w:rPr>
          <w:b/>
          <w:sz w:val="28"/>
          <w:szCs w:val="28"/>
        </w:rPr>
        <w:t xml:space="preserve"> </w:t>
      </w:r>
      <w:r w:rsidR="00904813" w:rsidRPr="00365EA4">
        <w:rPr>
          <w:b/>
          <w:sz w:val="28"/>
          <w:szCs w:val="28"/>
        </w:rPr>
        <w:t>for the Isle of Man</w:t>
      </w:r>
    </w:p>
    <w:p w14:paraId="6F17D05C" w14:textId="685E9D24" w:rsidR="00FC590F" w:rsidRDefault="002D3E95" w:rsidP="002D3E95">
      <w:pPr>
        <w:pStyle w:val="NoSpacing"/>
        <w:tabs>
          <w:tab w:val="left" w:pos="945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39A8323" w14:textId="72457EA1" w:rsidR="00904813" w:rsidRPr="00AB1458" w:rsidRDefault="00904813" w:rsidP="00AB1458">
      <w:pPr>
        <w:pStyle w:val="NoSpacing"/>
        <w:jc w:val="left"/>
        <w:rPr>
          <w:sz w:val="22"/>
          <w:szCs w:val="22"/>
        </w:rPr>
      </w:pPr>
      <w:r w:rsidRPr="00AB1458">
        <w:rPr>
          <w:sz w:val="22"/>
          <w:szCs w:val="22"/>
        </w:rPr>
        <w:t>The scope has been determined based upon the context of the organisation and reflects compliance obligations identified within our documented system.</w:t>
      </w:r>
    </w:p>
    <w:p w14:paraId="19A5AF2F" w14:textId="77777777" w:rsidR="00904813" w:rsidRPr="00AB1458" w:rsidRDefault="00904813" w:rsidP="00AB1458">
      <w:pPr>
        <w:pStyle w:val="NoSpacing"/>
        <w:jc w:val="left"/>
        <w:rPr>
          <w:sz w:val="22"/>
          <w:szCs w:val="22"/>
        </w:rPr>
      </w:pPr>
    </w:p>
    <w:p w14:paraId="651927E9" w14:textId="7B555DC4" w:rsidR="00904813" w:rsidRPr="00AB1458" w:rsidRDefault="00904813" w:rsidP="00AB1458">
      <w:pPr>
        <w:pStyle w:val="NoSpacing"/>
        <w:jc w:val="left"/>
        <w:rPr>
          <w:sz w:val="22"/>
          <w:szCs w:val="22"/>
        </w:rPr>
      </w:pPr>
      <w:r w:rsidRPr="00AB1458">
        <w:rPr>
          <w:b/>
          <w:sz w:val="22"/>
          <w:szCs w:val="22"/>
        </w:rPr>
        <w:t>Our Vision</w:t>
      </w:r>
    </w:p>
    <w:p w14:paraId="111D085D" w14:textId="00252A5A" w:rsidR="00904813" w:rsidRPr="00AB1458" w:rsidRDefault="001054F7" w:rsidP="00365EA4">
      <w:pPr>
        <w:pStyle w:val="NoSpacing"/>
        <w:spacing w:before="120"/>
        <w:jc w:val="left"/>
        <w:rPr>
          <w:sz w:val="22"/>
          <w:szCs w:val="22"/>
        </w:rPr>
      </w:pPr>
      <w:r>
        <w:rPr>
          <w:sz w:val="22"/>
          <w:szCs w:val="22"/>
        </w:rPr>
        <w:t>First choice for our customers, best choice for our community and the environment</w:t>
      </w:r>
    </w:p>
    <w:p w14:paraId="21D68EC9" w14:textId="77777777" w:rsidR="00904813" w:rsidRPr="00AB1458" w:rsidRDefault="00904813" w:rsidP="00AB1458">
      <w:pPr>
        <w:pStyle w:val="NoSpacing"/>
        <w:jc w:val="left"/>
        <w:rPr>
          <w:sz w:val="22"/>
          <w:szCs w:val="22"/>
        </w:rPr>
      </w:pPr>
    </w:p>
    <w:p w14:paraId="4102CC57" w14:textId="14FB31B3" w:rsidR="00904813" w:rsidRPr="00AB1458" w:rsidRDefault="00F07605" w:rsidP="00AB1458">
      <w:pPr>
        <w:pStyle w:val="NoSpacing"/>
        <w:jc w:val="left"/>
        <w:rPr>
          <w:sz w:val="22"/>
          <w:szCs w:val="22"/>
        </w:rPr>
      </w:pPr>
      <w:r>
        <w:rPr>
          <w:b/>
          <w:sz w:val="22"/>
          <w:szCs w:val="22"/>
        </w:rPr>
        <w:t>Our Mission</w:t>
      </w:r>
    </w:p>
    <w:p w14:paraId="23660571" w14:textId="3F58CBD0" w:rsidR="00904813" w:rsidRPr="00AB1458" w:rsidRDefault="001054F7" w:rsidP="00365EA4">
      <w:pPr>
        <w:pStyle w:val="NoSpacing"/>
        <w:spacing w:before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To deliver consistently great experiences that delight our </w:t>
      </w:r>
      <w:proofErr w:type="gramStart"/>
      <w:r>
        <w:rPr>
          <w:sz w:val="22"/>
          <w:szCs w:val="22"/>
        </w:rPr>
        <w:t>customers</w:t>
      </w:r>
      <w:proofErr w:type="gramEnd"/>
    </w:p>
    <w:p w14:paraId="1BEB7FBE" w14:textId="77777777" w:rsidR="00904813" w:rsidRPr="00AB1458" w:rsidRDefault="00904813" w:rsidP="00AB1458">
      <w:pPr>
        <w:pStyle w:val="NoSpacing"/>
        <w:jc w:val="left"/>
        <w:rPr>
          <w:sz w:val="22"/>
          <w:szCs w:val="22"/>
        </w:rPr>
      </w:pPr>
    </w:p>
    <w:p w14:paraId="218B590D" w14:textId="18FF1FA1" w:rsidR="00904813" w:rsidRPr="003C2427" w:rsidRDefault="007E55B6" w:rsidP="00AB1458">
      <w:pPr>
        <w:pStyle w:val="NoSpacing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Our </w:t>
      </w:r>
      <w:r w:rsidR="003C2427">
        <w:rPr>
          <w:b/>
          <w:sz w:val="22"/>
          <w:szCs w:val="22"/>
        </w:rPr>
        <w:t>Strategy</w:t>
      </w:r>
    </w:p>
    <w:p w14:paraId="334645C8" w14:textId="786F9C80" w:rsidR="00904813" w:rsidRDefault="003C2427" w:rsidP="003C2427">
      <w:pPr>
        <w:pStyle w:val="NoSpacing"/>
        <w:spacing w:before="120"/>
        <w:jc w:val="left"/>
        <w:rPr>
          <w:sz w:val="22"/>
          <w:szCs w:val="22"/>
        </w:rPr>
      </w:pPr>
      <w:r>
        <w:rPr>
          <w:sz w:val="22"/>
          <w:szCs w:val="22"/>
        </w:rPr>
        <w:t>Simplification and operational efficiency</w:t>
      </w:r>
    </w:p>
    <w:p w14:paraId="6CD3CA71" w14:textId="77777777" w:rsidR="003C2427" w:rsidRPr="003C2427" w:rsidRDefault="003C2427" w:rsidP="00AB1458">
      <w:pPr>
        <w:pStyle w:val="NoSpacing"/>
        <w:jc w:val="left"/>
        <w:rPr>
          <w:sz w:val="22"/>
          <w:szCs w:val="22"/>
        </w:rPr>
      </w:pPr>
    </w:p>
    <w:p w14:paraId="2AEEA077" w14:textId="77777777" w:rsidR="00904813" w:rsidRPr="00AB1458" w:rsidRDefault="00904813" w:rsidP="00AB1458">
      <w:pPr>
        <w:pStyle w:val="NoSpacing"/>
        <w:jc w:val="left"/>
        <w:rPr>
          <w:b/>
          <w:sz w:val="22"/>
          <w:szCs w:val="22"/>
        </w:rPr>
      </w:pPr>
      <w:bookmarkStart w:id="0" w:name="_Toc505689552"/>
      <w:r w:rsidRPr="00AB1458">
        <w:rPr>
          <w:b/>
          <w:sz w:val="22"/>
          <w:szCs w:val="22"/>
        </w:rPr>
        <w:t>Quality Policy</w:t>
      </w:r>
      <w:bookmarkEnd w:id="0"/>
    </w:p>
    <w:p w14:paraId="1F8ECC73" w14:textId="77777777" w:rsidR="00904813" w:rsidRPr="00AB1458" w:rsidRDefault="00904813" w:rsidP="00AB1458">
      <w:pPr>
        <w:pStyle w:val="NoSpacing"/>
        <w:jc w:val="left"/>
        <w:rPr>
          <w:sz w:val="22"/>
          <w:szCs w:val="22"/>
        </w:rPr>
      </w:pPr>
    </w:p>
    <w:p w14:paraId="44461BBD" w14:textId="701B41BF" w:rsidR="00904813" w:rsidRPr="00AB1458" w:rsidRDefault="00904813" w:rsidP="00AB1458">
      <w:pPr>
        <w:pStyle w:val="NoSpacing"/>
        <w:jc w:val="left"/>
        <w:rPr>
          <w:sz w:val="22"/>
          <w:szCs w:val="22"/>
        </w:rPr>
      </w:pPr>
      <w:r w:rsidRPr="00AB1458">
        <w:rPr>
          <w:sz w:val="22"/>
          <w:szCs w:val="22"/>
        </w:rPr>
        <w:t>The Quality Policy will enable us to achieve our vision by understanding, meeting and exceeding our customers’ expectations including legal, regula</w:t>
      </w:r>
      <w:r w:rsidR="004B1829">
        <w:rPr>
          <w:sz w:val="22"/>
          <w:szCs w:val="22"/>
        </w:rPr>
        <w:t>tory</w:t>
      </w:r>
      <w:r w:rsidRPr="00AB1458">
        <w:rPr>
          <w:sz w:val="22"/>
          <w:szCs w:val="22"/>
        </w:rPr>
        <w:t xml:space="preserve"> and contractual requirements.   We will deliver our business objectives through flexible, smart and aligned processes that are continually improved.  Our aim is to be a world-class excellence company with quality as an integral part of business as usual.</w:t>
      </w:r>
    </w:p>
    <w:p w14:paraId="50A2F1D5" w14:textId="77777777" w:rsidR="00904813" w:rsidRPr="00AB1458" w:rsidRDefault="00904813" w:rsidP="00AB1458">
      <w:pPr>
        <w:pStyle w:val="NoSpacing"/>
        <w:jc w:val="left"/>
        <w:rPr>
          <w:sz w:val="22"/>
          <w:szCs w:val="22"/>
        </w:rPr>
      </w:pPr>
    </w:p>
    <w:p w14:paraId="5EE3BAF1" w14:textId="2297C6EF" w:rsidR="00904813" w:rsidRPr="00F07605" w:rsidRDefault="00904813" w:rsidP="006558FE">
      <w:pPr>
        <w:pStyle w:val="NoSpacing"/>
        <w:rPr>
          <w:b/>
          <w:sz w:val="28"/>
          <w:szCs w:val="28"/>
        </w:rPr>
      </w:pPr>
      <w:r w:rsidRPr="00F07605">
        <w:rPr>
          <w:b/>
          <w:sz w:val="28"/>
          <w:szCs w:val="28"/>
        </w:rPr>
        <w:t xml:space="preserve">Manx Telecom </w:t>
      </w:r>
      <w:r w:rsidR="00B20D15" w:rsidRPr="00B20D15">
        <w:rPr>
          <w:b/>
          <w:sz w:val="28"/>
          <w:szCs w:val="28"/>
        </w:rPr>
        <w:t>Trading Ltd</w:t>
      </w:r>
      <w:r w:rsidR="006558FE">
        <w:rPr>
          <w:b/>
          <w:sz w:val="28"/>
          <w:szCs w:val="28"/>
        </w:rPr>
        <w:t xml:space="preserve"> </w:t>
      </w:r>
      <w:r w:rsidRPr="00F07605">
        <w:rPr>
          <w:b/>
          <w:sz w:val="28"/>
          <w:szCs w:val="28"/>
        </w:rPr>
        <w:t xml:space="preserve">is committed to comply with the requirements and continual improvement of our QMS in the interest of our </w:t>
      </w:r>
      <w:r w:rsidR="00A34154" w:rsidRPr="00F07605">
        <w:rPr>
          <w:b/>
          <w:sz w:val="28"/>
          <w:szCs w:val="28"/>
        </w:rPr>
        <w:t>customers.</w:t>
      </w:r>
    </w:p>
    <w:p w14:paraId="6F80D630" w14:textId="77777777" w:rsidR="00365EA4" w:rsidRPr="00EF2249" w:rsidRDefault="00365EA4" w:rsidP="00EF2249">
      <w:pPr>
        <w:pStyle w:val="NoSpacing"/>
        <w:rPr>
          <w:sz w:val="22"/>
          <w:szCs w:val="22"/>
        </w:rPr>
      </w:pPr>
    </w:p>
    <w:p w14:paraId="2F880EE3" w14:textId="1DEA81CF" w:rsidR="00F07605" w:rsidRDefault="00F07605" w:rsidP="00341926">
      <w:pPr>
        <w:spacing w:before="0" w:after="0"/>
        <w:rPr>
          <w:rFonts w:cs="Arial"/>
          <w:b/>
          <w:bCs/>
          <w:iCs/>
          <w:noProof/>
          <w:sz w:val="22"/>
          <w:szCs w:val="22"/>
          <w:lang w:val="fr-FR"/>
        </w:rPr>
      </w:pPr>
    </w:p>
    <w:p w14:paraId="4882B213" w14:textId="77777777" w:rsidR="005F0B88" w:rsidRPr="00503583" w:rsidRDefault="005F0B88" w:rsidP="00341926">
      <w:pPr>
        <w:spacing w:before="0" w:after="0"/>
        <w:rPr>
          <w:rFonts w:cs="Arial"/>
          <w:b/>
          <w:bCs/>
          <w:iCs/>
          <w:noProof/>
          <w:sz w:val="22"/>
          <w:szCs w:val="22"/>
          <w:lang w:val="fr-FR"/>
        </w:rPr>
      </w:pPr>
    </w:p>
    <w:tbl>
      <w:tblPr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2085"/>
        <w:gridCol w:w="2085"/>
        <w:gridCol w:w="2207"/>
      </w:tblGrid>
      <w:tr w:rsidR="00341926" w:rsidRPr="00503583" w14:paraId="50A4B352" w14:textId="77777777" w:rsidTr="00D47B4D">
        <w:tc>
          <w:tcPr>
            <w:tcW w:w="995" w:type="dxa"/>
            <w:vAlign w:val="center"/>
          </w:tcPr>
          <w:p w14:paraId="59BDB4C3" w14:textId="77777777" w:rsidR="00341926" w:rsidRPr="00503583" w:rsidRDefault="00341926" w:rsidP="00D47B4D">
            <w:pPr>
              <w:pStyle w:val="NoSpacing"/>
              <w:jc w:val="center"/>
              <w:rPr>
                <w:rFonts w:cs="Arial"/>
                <w:b/>
                <w:sz w:val="22"/>
                <w:szCs w:val="22"/>
              </w:rPr>
            </w:pPr>
            <w:r w:rsidRPr="00503583">
              <w:rPr>
                <w:rFonts w:cs="Arial"/>
                <w:b/>
                <w:sz w:val="22"/>
                <w:szCs w:val="22"/>
              </w:rPr>
              <w:t>Issue</w:t>
            </w:r>
          </w:p>
        </w:tc>
        <w:tc>
          <w:tcPr>
            <w:tcW w:w="2085" w:type="dxa"/>
            <w:vAlign w:val="center"/>
          </w:tcPr>
          <w:p w14:paraId="5DCC84D7" w14:textId="77777777" w:rsidR="00341926" w:rsidRPr="00503583" w:rsidRDefault="00341926" w:rsidP="00D47B4D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503583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2085" w:type="dxa"/>
            <w:vAlign w:val="center"/>
          </w:tcPr>
          <w:p w14:paraId="0A110A72" w14:textId="77777777" w:rsidR="00341926" w:rsidRPr="00503583" w:rsidRDefault="00341926" w:rsidP="00D47B4D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503583">
              <w:rPr>
                <w:rFonts w:cs="Arial"/>
                <w:b/>
                <w:sz w:val="22"/>
                <w:szCs w:val="22"/>
              </w:rPr>
              <w:t>Approved by</w:t>
            </w:r>
          </w:p>
        </w:tc>
        <w:tc>
          <w:tcPr>
            <w:tcW w:w="2207" w:type="dxa"/>
            <w:vAlign w:val="center"/>
          </w:tcPr>
          <w:p w14:paraId="4ACA5ED3" w14:textId="77777777" w:rsidR="00341926" w:rsidRPr="00503583" w:rsidRDefault="00341926" w:rsidP="00D47B4D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503583">
              <w:rPr>
                <w:rFonts w:cs="Arial"/>
                <w:b/>
                <w:sz w:val="22"/>
                <w:szCs w:val="22"/>
              </w:rPr>
              <w:t>Title</w:t>
            </w:r>
          </w:p>
        </w:tc>
      </w:tr>
      <w:tr w:rsidR="00341926" w:rsidRPr="00503583" w14:paraId="40D7DFA5" w14:textId="77777777" w:rsidTr="00D47B4D">
        <w:trPr>
          <w:trHeight w:val="284"/>
        </w:trPr>
        <w:tc>
          <w:tcPr>
            <w:tcW w:w="995" w:type="dxa"/>
            <w:vAlign w:val="center"/>
          </w:tcPr>
          <w:p w14:paraId="5980357E" w14:textId="0A9A4B05" w:rsidR="00341926" w:rsidRPr="00503583" w:rsidRDefault="00D2203E" w:rsidP="00D47B4D">
            <w:pPr>
              <w:pStyle w:val="NoSpacing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341926">
              <w:rPr>
                <w:rFonts w:cs="Arial"/>
                <w:sz w:val="22"/>
                <w:szCs w:val="22"/>
              </w:rPr>
              <w:t>.</w:t>
            </w:r>
            <w:r w:rsidR="00487D2B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085" w:type="dxa"/>
            <w:vAlign w:val="center"/>
          </w:tcPr>
          <w:p w14:paraId="26910169" w14:textId="59F7975C" w:rsidR="00341926" w:rsidRPr="00503583" w:rsidRDefault="003B5B3F" w:rsidP="00D47B4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="00AB1458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>12</w:t>
            </w:r>
            <w:r w:rsidR="00AB1458">
              <w:rPr>
                <w:rFonts w:cs="Arial"/>
                <w:sz w:val="22"/>
                <w:szCs w:val="22"/>
              </w:rPr>
              <w:t>/</w:t>
            </w:r>
            <w:r w:rsidR="007E55B6">
              <w:rPr>
                <w:rFonts w:cs="Arial"/>
                <w:sz w:val="22"/>
                <w:szCs w:val="22"/>
              </w:rPr>
              <w:t>20</w:t>
            </w:r>
            <w:r w:rsidR="00D2203E">
              <w:rPr>
                <w:rFonts w:cs="Arial"/>
                <w:sz w:val="22"/>
                <w:szCs w:val="22"/>
              </w:rPr>
              <w:t>2</w:t>
            </w:r>
            <w:r w:rsidR="00C00DF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085" w:type="dxa"/>
            <w:vAlign w:val="center"/>
          </w:tcPr>
          <w:p w14:paraId="23EFDC6F" w14:textId="77777777" w:rsidR="00341926" w:rsidRPr="00503583" w:rsidRDefault="00341926" w:rsidP="00D47B4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Gary Lamb</w:t>
            </w:r>
          </w:p>
        </w:tc>
        <w:tc>
          <w:tcPr>
            <w:tcW w:w="2207" w:type="dxa"/>
            <w:vAlign w:val="center"/>
          </w:tcPr>
          <w:p w14:paraId="43E84625" w14:textId="77777777" w:rsidR="00341926" w:rsidRPr="00D60C8F" w:rsidRDefault="00341926" w:rsidP="00D47B4D">
            <w:pPr>
              <w:pStyle w:val="NoSpacing"/>
              <w:rPr>
                <w:rFonts w:cs="Arial"/>
                <w:sz w:val="22"/>
                <w:szCs w:val="22"/>
              </w:rPr>
            </w:pPr>
            <w:r w:rsidRPr="00D60C8F">
              <w:rPr>
                <w:rFonts w:cs="Arial"/>
                <w:sz w:val="22"/>
                <w:szCs w:val="22"/>
              </w:rPr>
              <w:t>CEO</w:t>
            </w:r>
          </w:p>
        </w:tc>
      </w:tr>
    </w:tbl>
    <w:p w14:paraId="712C8E39" w14:textId="77777777" w:rsidR="005D39D7" w:rsidRPr="00710DBA" w:rsidRDefault="005D39D7" w:rsidP="005D39D7">
      <w:pPr>
        <w:pStyle w:val="BodyTextIndent3"/>
        <w:ind w:left="0"/>
        <w:rPr>
          <w:rFonts w:ascii="Arial" w:hAnsi="Arial" w:cs="Arial"/>
          <w:sz w:val="22"/>
          <w:szCs w:val="22"/>
        </w:rPr>
      </w:pPr>
    </w:p>
    <w:p w14:paraId="2783DFEB" w14:textId="77777777" w:rsidR="00AE37D6" w:rsidRPr="00EF6A8D" w:rsidRDefault="00AE37D6" w:rsidP="00EF6A8D">
      <w:pPr>
        <w:spacing w:before="0" w:after="200" w:line="276" w:lineRule="auto"/>
        <w:jc w:val="left"/>
        <w:rPr>
          <w:rFonts w:cs="Arial"/>
          <w:b/>
          <w:bCs/>
          <w:color w:val="365F91"/>
          <w:sz w:val="22"/>
          <w:szCs w:val="22"/>
        </w:rPr>
      </w:pPr>
    </w:p>
    <w:p w14:paraId="0931F4E5" w14:textId="77777777" w:rsidR="00EF25E6" w:rsidRDefault="00EF25E6"/>
    <w:sectPr w:rsidR="00EF25E6" w:rsidSect="009048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CEA6" w14:textId="77777777" w:rsidR="00957AEB" w:rsidRDefault="00957AEB" w:rsidP="000828DE">
      <w:pPr>
        <w:spacing w:before="0" w:after="0"/>
      </w:pPr>
      <w:r>
        <w:separator/>
      </w:r>
    </w:p>
  </w:endnote>
  <w:endnote w:type="continuationSeparator" w:id="0">
    <w:p w14:paraId="40EE2B90" w14:textId="77777777" w:rsidR="00957AEB" w:rsidRDefault="00957AEB" w:rsidP="000828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55AD" w14:textId="7DA8AD86" w:rsidR="00912EA3" w:rsidRPr="00341926" w:rsidRDefault="00944BC0" w:rsidP="00DE508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FILENAME 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r w:rsidR="00D52B48">
      <w:rPr>
        <w:rFonts w:ascii="Arial" w:hAnsi="Arial" w:cs="Arial"/>
        <w:noProof/>
        <w:sz w:val="18"/>
        <w:szCs w:val="18"/>
      </w:rPr>
      <w:t>011 QMS Policy Statement v5.1 11012023 Notice Board</w:t>
    </w:r>
    <w:r>
      <w:rPr>
        <w:rFonts w:ascii="Arial" w:hAnsi="Arial" w:cs="Arial"/>
        <w:noProof/>
        <w:sz w:val="18"/>
        <w:szCs w:val="18"/>
      </w:rPr>
      <w:fldChar w:fldCharType="end"/>
    </w:r>
    <w:r w:rsidR="00912EA3" w:rsidRPr="00341926">
      <w:rPr>
        <w:rFonts w:ascii="Arial" w:hAnsi="Arial" w:cs="Arial"/>
        <w:sz w:val="18"/>
        <w:szCs w:val="18"/>
      </w:rPr>
      <w:tab/>
    </w:r>
    <w:r w:rsidR="00912EA3" w:rsidRPr="00341926">
      <w:rPr>
        <w:rFonts w:ascii="Arial" w:hAnsi="Arial" w:cs="Arial"/>
        <w:sz w:val="18"/>
        <w:szCs w:val="18"/>
      </w:rPr>
      <w:tab/>
      <w:t xml:space="preserve">Page </w:t>
    </w:r>
    <w:r w:rsidR="00912EA3" w:rsidRPr="00341926">
      <w:rPr>
        <w:rStyle w:val="PageNumber"/>
        <w:rFonts w:ascii="Arial" w:hAnsi="Arial" w:cs="Arial"/>
        <w:sz w:val="18"/>
        <w:szCs w:val="18"/>
      </w:rPr>
      <w:fldChar w:fldCharType="begin"/>
    </w:r>
    <w:r w:rsidR="00912EA3" w:rsidRPr="0034192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912EA3" w:rsidRPr="00341926">
      <w:rPr>
        <w:rStyle w:val="PageNumber"/>
        <w:rFonts w:ascii="Arial" w:hAnsi="Arial" w:cs="Arial"/>
        <w:sz w:val="18"/>
        <w:szCs w:val="18"/>
      </w:rPr>
      <w:fldChar w:fldCharType="separate"/>
    </w:r>
    <w:r w:rsidR="00904813">
      <w:rPr>
        <w:rStyle w:val="PageNumber"/>
        <w:rFonts w:ascii="Arial" w:hAnsi="Arial" w:cs="Arial"/>
        <w:noProof/>
        <w:sz w:val="18"/>
        <w:szCs w:val="18"/>
      </w:rPr>
      <w:t>2</w:t>
    </w:r>
    <w:r w:rsidR="00912EA3" w:rsidRPr="00341926">
      <w:rPr>
        <w:rStyle w:val="PageNumber"/>
        <w:rFonts w:ascii="Arial" w:hAnsi="Arial" w:cs="Arial"/>
        <w:sz w:val="18"/>
        <w:szCs w:val="18"/>
      </w:rPr>
      <w:fldChar w:fldCharType="end"/>
    </w:r>
    <w:r w:rsidR="00912EA3" w:rsidRPr="00341926">
      <w:rPr>
        <w:rStyle w:val="PageNumber"/>
        <w:rFonts w:ascii="Arial" w:hAnsi="Arial" w:cs="Arial"/>
        <w:sz w:val="18"/>
        <w:szCs w:val="18"/>
      </w:rPr>
      <w:t xml:space="preserve"> of </w:t>
    </w:r>
    <w:r w:rsidR="00912EA3" w:rsidRPr="00341926">
      <w:rPr>
        <w:rStyle w:val="PageNumber"/>
        <w:rFonts w:ascii="Arial" w:hAnsi="Arial" w:cs="Arial"/>
        <w:sz w:val="18"/>
        <w:szCs w:val="18"/>
      </w:rPr>
      <w:fldChar w:fldCharType="begin"/>
    </w:r>
    <w:r w:rsidR="00912EA3" w:rsidRPr="0034192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912EA3" w:rsidRPr="00341926">
      <w:rPr>
        <w:rStyle w:val="PageNumber"/>
        <w:rFonts w:ascii="Arial" w:hAnsi="Arial" w:cs="Arial"/>
        <w:sz w:val="18"/>
        <w:szCs w:val="18"/>
      </w:rPr>
      <w:fldChar w:fldCharType="separate"/>
    </w:r>
    <w:r w:rsidR="00DD7027">
      <w:rPr>
        <w:rStyle w:val="PageNumber"/>
        <w:rFonts w:ascii="Arial" w:hAnsi="Arial" w:cs="Arial"/>
        <w:noProof/>
        <w:sz w:val="18"/>
        <w:szCs w:val="18"/>
      </w:rPr>
      <w:t>3</w:t>
    </w:r>
    <w:r w:rsidR="00912EA3" w:rsidRPr="00341926">
      <w:rPr>
        <w:rStyle w:val="PageNumber"/>
        <w:rFonts w:ascii="Arial" w:hAnsi="Arial" w:cs="Arial"/>
        <w:sz w:val="18"/>
        <w:szCs w:val="18"/>
      </w:rPr>
      <w:fldChar w:fldCharType="end"/>
    </w:r>
    <w:r w:rsidR="00912EA3" w:rsidRPr="00341926">
      <w:rPr>
        <w:rFonts w:ascii="Arial" w:hAnsi="Arial" w:cs="Arial"/>
        <w:sz w:val="18"/>
        <w:szCs w:val="18"/>
      </w:rPr>
      <w:tab/>
    </w:r>
    <w:r w:rsidR="00912EA3" w:rsidRPr="00341926">
      <w:rPr>
        <w:rFonts w:ascii="Arial" w:hAnsi="Arial" w:cs="Arial"/>
        <w:sz w:val="18"/>
        <w:szCs w:val="18"/>
      </w:rPr>
      <w:tab/>
    </w:r>
    <w:r w:rsidR="00912EA3" w:rsidRPr="00341926">
      <w:rPr>
        <w:rFonts w:ascii="Arial" w:hAnsi="Arial" w:cs="Arial"/>
        <w:sz w:val="18"/>
        <w:szCs w:val="18"/>
      </w:rPr>
      <w:tab/>
    </w:r>
    <w:r w:rsidR="00912EA3" w:rsidRPr="00341926">
      <w:rPr>
        <w:rFonts w:ascii="Arial" w:hAnsi="Arial" w:cs="Arial"/>
        <w:sz w:val="18"/>
        <w:szCs w:val="18"/>
      </w:rPr>
      <w:tab/>
    </w:r>
    <w:r w:rsidR="00912EA3" w:rsidRPr="00341926">
      <w:rPr>
        <w:rFonts w:ascii="Arial" w:hAnsi="Arial" w:cs="Arial"/>
        <w:sz w:val="18"/>
        <w:szCs w:val="18"/>
      </w:rPr>
      <w:tab/>
    </w:r>
    <w:r w:rsidR="00912EA3" w:rsidRPr="00341926">
      <w:rPr>
        <w:rFonts w:ascii="Arial" w:hAnsi="Arial" w:cs="Arial"/>
        <w:sz w:val="18"/>
        <w:szCs w:val="18"/>
      </w:rPr>
      <w:tab/>
    </w:r>
    <w:r w:rsidR="00912EA3" w:rsidRPr="00341926">
      <w:rPr>
        <w:rFonts w:ascii="Arial" w:hAnsi="Arial" w:cs="Arial"/>
        <w:sz w:val="18"/>
        <w:szCs w:val="18"/>
      </w:rPr>
      <w:tab/>
    </w:r>
    <w:r w:rsidR="00912EA3" w:rsidRPr="00341926">
      <w:rPr>
        <w:rFonts w:ascii="Arial" w:hAnsi="Arial" w:cs="Arial"/>
        <w:sz w:val="18"/>
        <w:szCs w:val="18"/>
      </w:rPr>
      <w:tab/>
      <w:t xml:space="preserve">Page </w:t>
    </w:r>
    <w:r w:rsidR="00912EA3" w:rsidRPr="00341926">
      <w:rPr>
        <w:rFonts w:ascii="Arial" w:hAnsi="Arial" w:cs="Arial"/>
        <w:sz w:val="18"/>
        <w:szCs w:val="18"/>
      </w:rPr>
      <w:fldChar w:fldCharType="begin"/>
    </w:r>
    <w:r w:rsidR="00912EA3" w:rsidRPr="00341926">
      <w:rPr>
        <w:rFonts w:ascii="Arial" w:hAnsi="Arial" w:cs="Arial"/>
        <w:sz w:val="18"/>
        <w:szCs w:val="18"/>
      </w:rPr>
      <w:instrText xml:space="preserve"> PAGE </w:instrText>
    </w:r>
    <w:r w:rsidR="00912EA3" w:rsidRPr="00341926">
      <w:rPr>
        <w:rFonts w:ascii="Arial" w:hAnsi="Arial" w:cs="Arial"/>
        <w:sz w:val="18"/>
        <w:szCs w:val="18"/>
      </w:rPr>
      <w:fldChar w:fldCharType="separate"/>
    </w:r>
    <w:r w:rsidR="00904813">
      <w:rPr>
        <w:rFonts w:ascii="Arial" w:hAnsi="Arial" w:cs="Arial"/>
        <w:noProof/>
        <w:sz w:val="18"/>
        <w:szCs w:val="18"/>
      </w:rPr>
      <w:t>2</w:t>
    </w:r>
    <w:r w:rsidR="00912EA3" w:rsidRPr="00341926">
      <w:rPr>
        <w:rFonts w:ascii="Arial" w:hAnsi="Arial" w:cs="Arial"/>
        <w:sz w:val="18"/>
        <w:szCs w:val="18"/>
      </w:rPr>
      <w:fldChar w:fldCharType="end"/>
    </w:r>
    <w:r w:rsidR="00912EA3" w:rsidRPr="00341926">
      <w:rPr>
        <w:rFonts w:ascii="Arial" w:hAnsi="Arial" w:cs="Arial"/>
        <w:sz w:val="18"/>
        <w:szCs w:val="18"/>
      </w:rPr>
      <w:t xml:space="preserve"> of </w:t>
    </w:r>
    <w:r w:rsidR="00912EA3" w:rsidRPr="00341926">
      <w:rPr>
        <w:rFonts w:ascii="Arial" w:hAnsi="Arial" w:cs="Arial"/>
        <w:sz w:val="18"/>
        <w:szCs w:val="18"/>
      </w:rPr>
      <w:fldChar w:fldCharType="begin"/>
    </w:r>
    <w:r w:rsidR="00912EA3" w:rsidRPr="00341926">
      <w:rPr>
        <w:rFonts w:ascii="Arial" w:hAnsi="Arial" w:cs="Arial"/>
        <w:sz w:val="18"/>
        <w:szCs w:val="18"/>
      </w:rPr>
      <w:instrText xml:space="preserve"> NUMPAGES  </w:instrText>
    </w:r>
    <w:r w:rsidR="00912EA3" w:rsidRPr="00341926">
      <w:rPr>
        <w:rFonts w:ascii="Arial" w:hAnsi="Arial" w:cs="Arial"/>
        <w:sz w:val="18"/>
        <w:szCs w:val="18"/>
      </w:rPr>
      <w:fldChar w:fldCharType="separate"/>
    </w:r>
    <w:r w:rsidR="00DD7027">
      <w:rPr>
        <w:rFonts w:ascii="Arial" w:hAnsi="Arial" w:cs="Arial"/>
        <w:noProof/>
        <w:sz w:val="18"/>
        <w:szCs w:val="18"/>
      </w:rPr>
      <w:t>3</w:t>
    </w:r>
    <w:r w:rsidR="00912EA3" w:rsidRPr="00341926">
      <w:rPr>
        <w:rFonts w:ascii="Arial" w:hAnsi="Arial" w:cs="Arial"/>
        <w:sz w:val="18"/>
        <w:szCs w:val="18"/>
      </w:rPr>
      <w:fldChar w:fldCharType="end"/>
    </w:r>
  </w:p>
  <w:p w14:paraId="7CBC7CAD" w14:textId="77777777" w:rsidR="00912EA3" w:rsidRDefault="00912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79F5" w14:textId="43A6C171" w:rsidR="00D47B4D" w:rsidRDefault="00944BC0">
    <w:pPr>
      <w:pStyle w:val="Footer"/>
    </w:pPr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FILENAME 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r w:rsidR="00D52B48">
      <w:rPr>
        <w:rFonts w:ascii="Arial" w:hAnsi="Arial" w:cs="Arial"/>
        <w:noProof/>
        <w:sz w:val="18"/>
        <w:szCs w:val="18"/>
      </w:rPr>
      <w:t>011 QMS Policy Statement v5.</w:t>
    </w:r>
    <w:r w:rsidR="00B20D15">
      <w:rPr>
        <w:rFonts w:ascii="Arial" w:hAnsi="Arial" w:cs="Arial"/>
        <w:noProof/>
        <w:sz w:val="18"/>
        <w:szCs w:val="18"/>
      </w:rPr>
      <w:t>2</w:t>
    </w:r>
    <w:r w:rsidR="00D52B48">
      <w:rPr>
        <w:rFonts w:ascii="Arial" w:hAnsi="Arial" w:cs="Arial"/>
        <w:noProof/>
        <w:sz w:val="18"/>
        <w:szCs w:val="18"/>
      </w:rPr>
      <w:t xml:space="preserve"> </w:t>
    </w:r>
    <w:r w:rsidR="002B211E">
      <w:rPr>
        <w:rFonts w:ascii="Arial" w:hAnsi="Arial" w:cs="Arial"/>
        <w:noProof/>
        <w:sz w:val="18"/>
        <w:szCs w:val="18"/>
      </w:rPr>
      <w:t>20</w:t>
    </w:r>
    <w:r w:rsidR="00B20D15">
      <w:rPr>
        <w:rFonts w:ascii="Arial" w:hAnsi="Arial" w:cs="Arial"/>
        <w:noProof/>
        <w:sz w:val="18"/>
        <w:szCs w:val="18"/>
      </w:rPr>
      <w:t>12</w:t>
    </w:r>
    <w:r w:rsidR="00D52B48">
      <w:rPr>
        <w:rFonts w:ascii="Arial" w:hAnsi="Arial" w:cs="Arial"/>
        <w:noProof/>
        <w:sz w:val="18"/>
        <w:szCs w:val="18"/>
      </w:rPr>
      <w:t>2023 Notice Board</w:t>
    </w:r>
    <w:r>
      <w:rPr>
        <w:rFonts w:ascii="Arial" w:hAnsi="Arial" w:cs="Arial"/>
        <w:noProof/>
        <w:sz w:val="18"/>
        <w:szCs w:val="18"/>
      </w:rPr>
      <w:fldChar w:fldCharType="end"/>
    </w:r>
    <w:r w:rsidR="00D47B4D" w:rsidRPr="00341926">
      <w:rPr>
        <w:rFonts w:ascii="Arial" w:hAnsi="Arial" w:cs="Arial"/>
        <w:sz w:val="18"/>
        <w:szCs w:val="18"/>
      </w:rPr>
      <w:tab/>
    </w:r>
    <w:r w:rsidR="00D47B4D" w:rsidRPr="00341926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C358" w14:textId="69C19D9A" w:rsidR="00912EA3" w:rsidRDefault="00944BC0">
    <w:pPr>
      <w:pStyle w:val="Footer"/>
    </w:pPr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FILENAME 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r w:rsidR="00D52B48">
      <w:rPr>
        <w:rFonts w:ascii="Arial" w:hAnsi="Arial" w:cs="Arial"/>
        <w:noProof/>
        <w:sz w:val="18"/>
        <w:szCs w:val="18"/>
      </w:rPr>
      <w:t>011 QMS Policy Statement v5.1 11012023 Notice Board</w:t>
    </w:r>
    <w:r>
      <w:rPr>
        <w:rFonts w:ascii="Arial" w:hAnsi="Arial" w:cs="Arial"/>
        <w:noProof/>
        <w:sz w:val="18"/>
        <w:szCs w:val="18"/>
      </w:rPr>
      <w:fldChar w:fldCharType="end"/>
    </w:r>
    <w:r w:rsidR="00912EA3" w:rsidRPr="00341926">
      <w:rPr>
        <w:rFonts w:ascii="Arial" w:hAnsi="Arial" w:cs="Arial"/>
        <w:sz w:val="18"/>
        <w:szCs w:val="18"/>
      </w:rPr>
      <w:tab/>
    </w:r>
    <w:r w:rsidR="00912EA3" w:rsidRPr="00341926">
      <w:rPr>
        <w:rFonts w:ascii="Arial" w:hAnsi="Arial" w:cs="Arial"/>
        <w:sz w:val="18"/>
        <w:szCs w:val="18"/>
      </w:rPr>
      <w:tab/>
      <w:t xml:space="preserve">Page </w:t>
    </w:r>
    <w:r w:rsidR="00912EA3" w:rsidRPr="00341926">
      <w:rPr>
        <w:rStyle w:val="PageNumber"/>
        <w:rFonts w:ascii="Arial" w:hAnsi="Arial" w:cs="Arial"/>
        <w:sz w:val="18"/>
        <w:szCs w:val="18"/>
      </w:rPr>
      <w:fldChar w:fldCharType="begin"/>
    </w:r>
    <w:r w:rsidR="00912EA3" w:rsidRPr="0034192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912EA3" w:rsidRPr="00341926">
      <w:rPr>
        <w:rStyle w:val="PageNumber"/>
        <w:rFonts w:ascii="Arial" w:hAnsi="Arial" w:cs="Arial"/>
        <w:sz w:val="18"/>
        <w:szCs w:val="18"/>
      </w:rPr>
      <w:fldChar w:fldCharType="separate"/>
    </w:r>
    <w:r w:rsidR="00904813">
      <w:rPr>
        <w:rStyle w:val="PageNumber"/>
        <w:rFonts w:ascii="Arial" w:hAnsi="Arial" w:cs="Arial"/>
        <w:noProof/>
        <w:sz w:val="18"/>
        <w:szCs w:val="18"/>
      </w:rPr>
      <w:t>1</w:t>
    </w:r>
    <w:r w:rsidR="00912EA3" w:rsidRPr="00341926">
      <w:rPr>
        <w:rStyle w:val="PageNumber"/>
        <w:rFonts w:ascii="Arial" w:hAnsi="Arial" w:cs="Arial"/>
        <w:sz w:val="18"/>
        <w:szCs w:val="18"/>
      </w:rPr>
      <w:fldChar w:fldCharType="end"/>
    </w:r>
    <w:r w:rsidR="00912EA3" w:rsidRPr="00341926">
      <w:rPr>
        <w:rStyle w:val="PageNumber"/>
        <w:rFonts w:ascii="Arial" w:hAnsi="Arial" w:cs="Arial"/>
        <w:sz w:val="18"/>
        <w:szCs w:val="18"/>
      </w:rPr>
      <w:t xml:space="preserve"> of </w:t>
    </w:r>
    <w:r w:rsidR="00912EA3" w:rsidRPr="00341926">
      <w:rPr>
        <w:rStyle w:val="PageNumber"/>
        <w:rFonts w:ascii="Arial" w:hAnsi="Arial" w:cs="Arial"/>
        <w:sz w:val="18"/>
        <w:szCs w:val="18"/>
      </w:rPr>
      <w:fldChar w:fldCharType="begin"/>
    </w:r>
    <w:r w:rsidR="00912EA3" w:rsidRPr="0034192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912EA3" w:rsidRPr="00341926">
      <w:rPr>
        <w:rStyle w:val="PageNumber"/>
        <w:rFonts w:ascii="Arial" w:hAnsi="Arial" w:cs="Arial"/>
        <w:sz w:val="18"/>
        <w:szCs w:val="18"/>
      </w:rPr>
      <w:fldChar w:fldCharType="separate"/>
    </w:r>
    <w:r w:rsidR="00DD7027">
      <w:rPr>
        <w:rStyle w:val="PageNumber"/>
        <w:rFonts w:ascii="Arial" w:hAnsi="Arial" w:cs="Arial"/>
        <w:noProof/>
        <w:sz w:val="18"/>
        <w:szCs w:val="18"/>
      </w:rPr>
      <w:t>3</w:t>
    </w:r>
    <w:r w:rsidR="00912EA3" w:rsidRPr="0034192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23EE" w14:textId="77777777" w:rsidR="00957AEB" w:rsidRDefault="00957AEB" w:rsidP="000828DE">
      <w:pPr>
        <w:spacing w:before="0" w:after="0"/>
      </w:pPr>
      <w:r>
        <w:separator/>
      </w:r>
    </w:p>
  </w:footnote>
  <w:footnote w:type="continuationSeparator" w:id="0">
    <w:p w14:paraId="52B4CBCB" w14:textId="77777777" w:rsidR="00957AEB" w:rsidRDefault="00957AEB" w:rsidP="000828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B8D2" w14:textId="5B883CBA" w:rsidR="00912EA3" w:rsidRDefault="00912EA3" w:rsidP="00912EA3">
    <w:pPr>
      <w:pStyle w:val="NoSpacing"/>
      <w:jc w:val="center"/>
      <w:rPr>
        <w:noProof/>
        <w:sz w:val="17"/>
        <w:szCs w:val="18"/>
        <w:lang w:eastAsia="en-GB"/>
      </w:rPr>
    </w:pPr>
    <w:bookmarkStart w:id="1" w:name="TITUS1HeaderEvenPages"/>
    <w:r w:rsidRPr="00912EA3">
      <w:rPr>
        <w:noProof/>
        <w:sz w:val="17"/>
        <w:szCs w:val="18"/>
        <w:lang w:eastAsia="en-GB"/>
      </w:rPr>
      <w:t xml:space="preserve">Manx Telecom - </w:t>
    </w:r>
    <w:r>
      <w:rPr>
        <w:noProof/>
        <w:sz w:val="17"/>
        <w:szCs w:val="18"/>
        <w:lang w:eastAsia="en-GB"/>
      </w:rPr>
      <w:t xml:space="preserve"> </w:t>
    </w:r>
  </w:p>
  <w:bookmarkEnd w:id="1"/>
  <w:p w14:paraId="1F5B10E7" w14:textId="6607E6D7" w:rsidR="00912EA3" w:rsidRPr="00195A36" w:rsidRDefault="00912EA3" w:rsidP="00DE508D">
    <w:pPr>
      <w:pStyle w:val="NoSpacing"/>
      <w:jc w:val="center"/>
      <w:rPr>
        <w:b/>
        <w:color w:val="00B050"/>
        <w:szCs w:val="18"/>
      </w:rPr>
    </w:pPr>
    <w:r w:rsidRPr="00195A36">
      <w:rPr>
        <w:b/>
        <w:noProof/>
        <w:color w:val="00B050"/>
        <w:szCs w:val="18"/>
        <w:lang w:eastAsia="en-GB"/>
      </w:rPr>
      <w:drawing>
        <wp:anchor distT="0" distB="0" distL="114300" distR="114300" simplePos="0" relativeHeight="251661312" behindDoc="1" locked="0" layoutInCell="1" allowOverlap="1" wp14:anchorId="53E86AAA" wp14:editId="1650D7D9">
          <wp:simplePos x="0" y="0"/>
          <wp:positionH relativeFrom="column">
            <wp:posOffset>-190500</wp:posOffset>
          </wp:positionH>
          <wp:positionV relativeFrom="paragraph">
            <wp:posOffset>-30480</wp:posOffset>
          </wp:positionV>
          <wp:extent cx="766445" cy="55435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5A36">
      <w:rPr>
        <w:b/>
        <w:noProof/>
        <w:color w:val="00B050"/>
        <w:szCs w:val="18"/>
        <w:lang w:eastAsia="en-GB"/>
      </w:rPr>
      <w:t>PUBLIC</w:t>
    </w:r>
  </w:p>
  <w:p w14:paraId="03A4394D" w14:textId="77777777" w:rsidR="00912EA3" w:rsidRPr="00283A6B" w:rsidRDefault="00912EA3" w:rsidP="00DE508D">
    <w:pPr>
      <w:pStyle w:val="NoSpacing"/>
      <w:jc w:val="right"/>
      <w:rPr>
        <w:sz w:val="18"/>
        <w:szCs w:val="18"/>
      </w:rPr>
    </w:pPr>
    <w:r>
      <w:rPr>
        <w:sz w:val="18"/>
        <w:szCs w:val="18"/>
      </w:rPr>
      <w:t>MT/ISMS/003</w:t>
    </w:r>
  </w:p>
  <w:p w14:paraId="4E36E81C" w14:textId="77777777" w:rsidR="00912EA3" w:rsidRPr="00283A6B" w:rsidRDefault="00912EA3" w:rsidP="00DE508D">
    <w:pPr>
      <w:pStyle w:val="NoSpacing"/>
      <w:jc w:val="right"/>
      <w:rPr>
        <w:sz w:val="18"/>
        <w:szCs w:val="18"/>
      </w:rPr>
    </w:pPr>
    <w:r>
      <w:rPr>
        <w:sz w:val="18"/>
        <w:szCs w:val="18"/>
      </w:rPr>
      <w:t>Issue 4.0</w:t>
    </w:r>
  </w:p>
  <w:p w14:paraId="2B73494C" w14:textId="77777777" w:rsidR="00912EA3" w:rsidRPr="00283A6B" w:rsidRDefault="00912EA3" w:rsidP="00DE508D">
    <w:pPr>
      <w:pStyle w:val="NoSpacing"/>
      <w:jc w:val="right"/>
      <w:rPr>
        <w:sz w:val="18"/>
        <w:szCs w:val="18"/>
      </w:rPr>
    </w:pPr>
    <w:r>
      <w:rPr>
        <w:sz w:val="18"/>
        <w:szCs w:val="18"/>
      </w:rPr>
      <w:t>September 2017</w:t>
    </w:r>
  </w:p>
  <w:p w14:paraId="00CFBB42" w14:textId="77777777" w:rsidR="00912EA3" w:rsidRDefault="00912EA3" w:rsidP="00DE508D">
    <w:pPr>
      <w:pStyle w:val="NoSpacing"/>
      <w:jc w:val="center"/>
      <w:rPr>
        <w:sz w:val="18"/>
        <w:szCs w:val="18"/>
      </w:rPr>
    </w:pPr>
    <w:r w:rsidRPr="00283A6B">
      <w:rPr>
        <w:sz w:val="18"/>
        <w:szCs w:val="18"/>
      </w:rPr>
      <w:t xml:space="preserve">Document Owner – </w:t>
    </w:r>
    <w:r>
      <w:rPr>
        <w:sz w:val="18"/>
        <w:szCs w:val="18"/>
      </w:rPr>
      <w:t>Information Security Manager</w:t>
    </w:r>
  </w:p>
  <w:p w14:paraId="3C4F93DD" w14:textId="77777777" w:rsidR="00912EA3" w:rsidRPr="003D03E2" w:rsidRDefault="00912EA3" w:rsidP="00DE508D">
    <w:pPr>
      <w:pStyle w:val="NoSpacing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DAB1" w14:textId="562A1F7A" w:rsidR="00D47B4D" w:rsidRPr="00F07605" w:rsidRDefault="00912EA3" w:rsidP="00DE508D">
    <w:pPr>
      <w:pStyle w:val="NoSpacing"/>
      <w:jc w:val="center"/>
      <w:rPr>
        <w:b/>
        <w:color w:val="00B050"/>
      </w:rPr>
    </w:pPr>
    <w:bookmarkStart w:id="2" w:name="TITUS1HeaderPrimary"/>
    <w:r w:rsidRPr="00F07605">
      <w:rPr>
        <w:b/>
        <w:noProof/>
        <w:color w:val="00B050"/>
        <w:lang w:eastAsia="en-GB"/>
      </w:rPr>
      <w:t xml:space="preserve">Manx Telecom </w:t>
    </w:r>
    <w:bookmarkEnd w:id="2"/>
    <w:r w:rsidR="00D47B4D" w:rsidRPr="00F07605">
      <w:rPr>
        <w:b/>
        <w:noProof/>
        <w:color w:val="00B050"/>
        <w:lang w:eastAsia="en-GB"/>
      </w:rPr>
      <w:drawing>
        <wp:anchor distT="0" distB="0" distL="114300" distR="114300" simplePos="0" relativeHeight="251657728" behindDoc="1" locked="0" layoutInCell="1" allowOverlap="1" wp14:anchorId="4B9B64DE" wp14:editId="23797B1B">
          <wp:simplePos x="0" y="0"/>
          <wp:positionH relativeFrom="column">
            <wp:posOffset>-190500</wp:posOffset>
          </wp:positionH>
          <wp:positionV relativeFrom="paragraph">
            <wp:posOffset>-30480</wp:posOffset>
          </wp:positionV>
          <wp:extent cx="766445" cy="554355"/>
          <wp:effectExtent l="1905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458" w:rsidRPr="00F07605">
      <w:rPr>
        <w:b/>
        <w:noProof/>
        <w:color w:val="00B050"/>
        <w:lang w:eastAsia="en-GB"/>
      </w:rPr>
      <w:t xml:space="preserve">- </w:t>
    </w:r>
    <w:r w:rsidR="00195A36" w:rsidRPr="00F07605">
      <w:rPr>
        <w:b/>
        <w:noProof/>
        <w:color w:val="00B050"/>
        <w:lang w:eastAsia="en-GB"/>
      </w:rPr>
      <w:t>PUBLIC</w:t>
    </w:r>
  </w:p>
  <w:p w14:paraId="784B9476" w14:textId="6C3E1139" w:rsidR="00D47B4D" w:rsidRPr="00283A6B" w:rsidRDefault="00D47B4D" w:rsidP="00DE508D">
    <w:pPr>
      <w:pStyle w:val="NoSpacing"/>
      <w:jc w:val="right"/>
      <w:rPr>
        <w:sz w:val="18"/>
        <w:szCs w:val="18"/>
      </w:rPr>
    </w:pPr>
    <w:r>
      <w:rPr>
        <w:sz w:val="18"/>
        <w:szCs w:val="18"/>
      </w:rPr>
      <w:t>MT/</w:t>
    </w:r>
    <w:r w:rsidR="00904813">
      <w:rPr>
        <w:sz w:val="18"/>
        <w:szCs w:val="18"/>
      </w:rPr>
      <w:t>Q</w:t>
    </w:r>
    <w:r>
      <w:rPr>
        <w:sz w:val="18"/>
        <w:szCs w:val="18"/>
      </w:rPr>
      <w:t>MS/0</w:t>
    </w:r>
    <w:r w:rsidR="00904813">
      <w:rPr>
        <w:sz w:val="18"/>
        <w:szCs w:val="18"/>
      </w:rPr>
      <w:t>11</w:t>
    </w:r>
  </w:p>
  <w:p w14:paraId="068B5CBF" w14:textId="6F97818E" w:rsidR="00D47B4D" w:rsidRPr="00283A6B" w:rsidRDefault="00D47B4D" w:rsidP="00DE508D">
    <w:pPr>
      <w:pStyle w:val="NoSpacing"/>
      <w:jc w:val="right"/>
      <w:rPr>
        <w:sz w:val="18"/>
        <w:szCs w:val="18"/>
      </w:rPr>
    </w:pPr>
    <w:r>
      <w:rPr>
        <w:sz w:val="18"/>
        <w:szCs w:val="18"/>
      </w:rPr>
      <w:t xml:space="preserve">Issue </w:t>
    </w:r>
    <w:r w:rsidR="004B1829">
      <w:rPr>
        <w:sz w:val="18"/>
        <w:szCs w:val="18"/>
      </w:rPr>
      <w:t>5</w:t>
    </w:r>
    <w:r>
      <w:rPr>
        <w:sz w:val="18"/>
        <w:szCs w:val="18"/>
      </w:rPr>
      <w:t>.</w:t>
    </w:r>
    <w:r w:rsidR="00B20D15">
      <w:rPr>
        <w:sz w:val="18"/>
        <w:szCs w:val="18"/>
      </w:rPr>
      <w:t>2</w:t>
    </w:r>
  </w:p>
  <w:p w14:paraId="2B71B1D4" w14:textId="72B668A7" w:rsidR="00D47B4D" w:rsidRPr="00283A6B" w:rsidRDefault="00B20D15" w:rsidP="00DE508D">
    <w:pPr>
      <w:pStyle w:val="NoSpacing"/>
      <w:jc w:val="right"/>
      <w:rPr>
        <w:sz w:val="18"/>
        <w:szCs w:val="18"/>
      </w:rPr>
    </w:pPr>
    <w:r>
      <w:rPr>
        <w:sz w:val="18"/>
        <w:szCs w:val="18"/>
      </w:rPr>
      <w:t>December</w:t>
    </w:r>
    <w:r w:rsidR="003C2427">
      <w:rPr>
        <w:sz w:val="18"/>
        <w:szCs w:val="18"/>
      </w:rPr>
      <w:t xml:space="preserve"> 202</w:t>
    </w:r>
    <w:r w:rsidR="00C00DFA">
      <w:rPr>
        <w:sz w:val="18"/>
        <w:szCs w:val="18"/>
      </w:rPr>
      <w:t>3</w:t>
    </w:r>
  </w:p>
  <w:p w14:paraId="3013986B" w14:textId="3E8C0474" w:rsidR="00D47B4D" w:rsidRDefault="00D47B4D" w:rsidP="00DE508D">
    <w:pPr>
      <w:pStyle w:val="NoSpacing"/>
      <w:jc w:val="center"/>
      <w:rPr>
        <w:sz w:val="18"/>
        <w:szCs w:val="18"/>
      </w:rPr>
    </w:pPr>
    <w:bookmarkStart w:id="3" w:name="_Hlk498255542"/>
    <w:r w:rsidRPr="00283A6B">
      <w:rPr>
        <w:sz w:val="18"/>
        <w:szCs w:val="18"/>
      </w:rPr>
      <w:t xml:space="preserve">Document Owner – </w:t>
    </w:r>
    <w:r w:rsidR="00904813">
      <w:rPr>
        <w:sz w:val="18"/>
        <w:szCs w:val="18"/>
      </w:rPr>
      <w:t>Compliance Manager</w:t>
    </w:r>
    <w:bookmarkEnd w:id="3"/>
  </w:p>
  <w:p w14:paraId="1C93A2B8" w14:textId="77777777" w:rsidR="00AB1458" w:rsidRPr="003D03E2" w:rsidRDefault="00AB1458" w:rsidP="00DE508D">
    <w:pPr>
      <w:pStyle w:val="NoSpacing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1F95" w14:textId="372F27EB" w:rsidR="00912EA3" w:rsidRPr="00904813" w:rsidRDefault="00912EA3" w:rsidP="00912EA3">
    <w:pPr>
      <w:pStyle w:val="NoSpacing"/>
      <w:jc w:val="center"/>
      <w:rPr>
        <w:noProof/>
        <w:color w:val="00B050"/>
        <w:sz w:val="17"/>
        <w:szCs w:val="18"/>
        <w:lang w:eastAsia="en-GB"/>
      </w:rPr>
    </w:pPr>
    <w:bookmarkStart w:id="4" w:name="TITUS1HeaderFirstPage"/>
    <w:r w:rsidRPr="00904813">
      <w:rPr>
        <w:noProof/>
        <w:color w:val="00B050"/>
        <w:sz w:val="17"/>
        <w:szCs w:val="18"/>
        <w:lang w:eastAsia="en-GB"/>
      </w:rPr>
      <w:t xml:space="preserve">Manx Telecom  </w:t>
    </w:r>
  </w:p>
  <w:bookmarkEnd w:id="4"/>
  <w:p w14:paraId="13E66C2A" w14:textId="39D22DA7" w:rsidR="00912EA3" w:rsidRPr="00195A36" w:rsidRDefault="00912EA3" w:rsidP="00DE508D">
    <w:pPr>
      <w:pStyle w:val="NoSpacing"/>
      <w:jc w:val="center"/>
      <w:rPr>
        <w:b/>
        <w:color w:val="00B050"/>
        <w:szCs w:val="18"/>
      </w:rPr>
    </w:pPr>
    <w:r w:rsidRPr="00195A36">
      <w:rPr>
        <w:b/>
        <w:noProof/>
        <w:color w:val="00B050"/>
        <w:szCs w:val="18"/>
        <w:lang w:eastAsia="en-GB"/>
      </w:rPr>
      <w:drawing>
        <wp:anchor distT="0" distB="0" distL="114300" distR="114300" simplePos="0" relativeHeight="251658752" behindDoc="1" locked="0" layoutInCell="1" allowOverlap="1" wp14:anchorId="4EE6C838" wp14:editId="069BF579">
          <wp:simplePos x="0" y="0"/>
          <wp:positionH relativeFrom="column">
            <wp:posOffset>-190500</wp:posOffset>
          </wp:positionH>
          <wp:positionV relativeFrom="paragraph">
            <wp:posOffset>-30480</wp:posOffset>
          </wp:positionV>
          <wp:extent cx="766445" cy="55435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5A36">
      <w:rPr>
        <w:b/>
        <w:noProof/>
        <w:color w:val="00B050"/>
        <w:szCs w:val="18"/>
        <w:lang w:eastAsia="en-GB"/>
      </w:rPr>
      <w:t>PUBLIC</w:t>
    </w:r>
  </w:p>
  <w:p w14:paraId="09D03365" w14:textId="0823805E" w:rsidR="00912EA3" w:rsidRPr="00283A6B" w:rsidRDefault="00912EA3" w:rsidP="00DE508D">
    <w:pPr>
      <w:pStyle w:val="NoSpacing"/>
      <w:jc w:val="right"/>
      <w:rPr>
        <w:sz w:val="18"/>
        <w:szCs w:val="18"/>
      </w:rPr>
    </w:pPr>
    <w:r>
      <w:rPr>
        <w:sz w:val="18"/>
        <w:szCs w:val="18"/>
      </w:rPr>
      <w:t>MT/</w:t>
    </w:r>
    <w:r w:rsidR="00904813">
      <w:rPr>
        <w:sz w:val="18"/>
        <w:szCs w:val="18"/>
      </w:rPr>
      <w:t>QMS</w:t>
    </w:r>
    <w:r>
      <w:rPr>
        <w:sz w:val="18"/>
        <w:szCs w:val="18"/>
      </w:rPr>
      <w:t>/0</w:t>
    </w:r>
    <w:r w:rsidR="00904813">
      <w:rPr>
        <w:sz w:val="18"/>
        <w:szCs w:val="18"/>
      </w:rPr>
      <w:t>11</w:t>
    </w:r>
  </w:p>
  <w:p w14:paraId="13505CA5" w14:textId="60CD0040" w:rsidR="00912EA3" w:rsidRPr="00283A6B" w:rsidRDefault="00912EA3" w:rsidP="00DE508D">
    <w:pPr>
      <w:pStyle w:val="NoSpacing"/>
      <w:jc w:val="right"/>
      <w:rPr>
        <w:sz w:val="18"/>
        <w:szCs w:val="18"/>
      </w:rPr>
    </w:pPr>
    <w:r>
      <w:rPr>
        <w:sz w:val="18"/>
        <w:szCs w:val="18"/>
      </w:rPr>
      <w:t xml:space="preserve">Issue </w:t>
    </w:r>
    <w:r w:rsidR="00904813">
      <w:rPr>
        <w:sz w:val="18"/>
        <w:szCs w:val="18"/>
      </w:rPr>
      <w:t>1.0</w:t>
    </w:r>
  </w:p>
  <w:p w14:paraId="0CFEED34" w14:textId="49A73DF2" w:rsidR="00912EA3" w:rsidRPr="00283A6B" w:rsidRDefault="00904813" w:rsidP="00DE508D">
    <w:pPr>
      <w:pStyle w:val="NoSpacing"/>
      <w:jc w:val="right"/>
      <w:rPr>
        <w:sz w:val="18"/>
        <w:szCs w:val="18"/>
      </w:rPr>
    </w:pPr>
    <w:r>
      <w:rPr>
        <w:sz w:val="18"/>
        <w:szCs w:val="18"/>
      </w:rPr>
      <w:t>December</w:t>
    </w:r>
    <w:r w:rsidR="00912EA3">
      <w:rPr>
        <w:sz w:val="18"/>
        <w:szCs w:val="18"/>
      </w:rPr>
      <w:t xml:space="preserve"> 2017</w:t>
    </w:r>
  </w:p>
  <w:p w14:paraId="2ADE8D67" w14:textId="7D5F5C48" w:rsidR="00912EA3" w:rsidRDefault="00912EA3" w:rsidP="00DE508D">
    <w:pPr>
      <w:pStyle w:val="NoSpacing"/>
      <w:jc w:val="center"/>
      <w:rPr>
        <w:sz w:val="18"/>
        <w:szCs w:val="18"/>
      </w:rPr>
    </w:pPr>
    <w:r w:rsidRPr="00283A6B">
      <w:rPr>
        <w:sz w:val="18"/>
        <w:szCs w:val="18"/>
      </w:rPr>
      <w:t xml:space="preserve">Document Owner – </w:t>
    </w:r>
    <w:r w:rsidR="00904813">
      <w:rPr>
        <w:sz w:val="18"/>
        <w:szCs w:val="18"/>
      </w:rPr>
      <w:t>Compliance</w:t>
    </w:r>
    <w:r>
      <w:rPr>
        <w:sz w:val="18"/>
        <w:szCs w:val="18"/>
      </w:rPr>
      <w:t xml:space="preserve"> Manager</w:t>
    </w:r>
  </w:p>
  <w:p w14:paraId="36E37406" w14:textId="77777777" w:rsidR="00912EA3" w:rsidRPr="003D03E2" w:rsidRDefault="00912EA3" w:rsidP="00DE508D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0DD"/>
    <w:multiLevelType w:val="hybridMultilevel"/>
    <w:tmpl w:val="78C8F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56B"/>
    <w:multiLevelType w:val="hybridMultilevel"/>
    <w:tmpl w:val="06C27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11F6C"/>
    <w:multiLevelType w:val="hybridMultilevel"/>
    <w:tmpl w:val="FC108ABC"/>
    <w:lvl w:ilvl="0" w:tplc="D894309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5614D966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20E7"/>
    <w:multiLevelType w:val="hybridMultilevel"/>
    <w:tmpl w:val="0E70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7378"/>
    <w:multiLevelType w:val="hybridMultilevel"/>
    <w:tmpl w:val="3696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71144"/>
    <w:multiLevelType w:val="hybridMultilevel"/>
    <w:tmpl w:val="08C6D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259C3"/>
    <w:multiLevelType w:val="hybridMultilevel"/>
    <w:tmpl w:val="0E7C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942B8"/>
    <w:multiLevelType w:val="hybridMultilevel"/>
    <w:tmpl w:val="927AF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D03"/>
    <w:multiLevelType w:val="hybridMultilevel"/>
    <w:tmpl w:val="B2168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82333"/>
    <w:multiLevelType w:val="hybridMultilevel"/>
    <w:tmpl w:val="2D4E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B1108"/>
    <w:multiLevelType w:val="multilevel"/>
    <w:tmpl w:val="34620022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255"/>
        </w:tabs>
        <w:ind w:left="5255" w:hanging="576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/>
      </w:rPr>
    </w:lvl>
  </w:abstractNum>
  <w:abstractNum w:abstractNumId="11" w15:restartNumberingAfterBreak="0">
    <w:nsid w:val="5B4535FC"/>
    <w:multiLevelType w:val="hybridMultilevel"/>
    <w:tmpl w:val="92DA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A5F36"/>
    <w:multiLevelType w:val="hybridMultilevel"/>
    <w:tmpl w:val="B712B7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029E4"/>
    <w:multiLevelType w:val="hybridMultilevel"/>
    <w:tmpl w:val="AFF61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2123D"/>
    <w:multiLevelType w:val="hybridMultilevel"/>
    <w:tmpl w:val="A6D8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215424">
    <w:abstractNumId w:val="10"/>
  </w:num>
  <w:num w:numId="2" w16cid:durableId="398405531">
    <w:abstractNumId w:val="7"/>
  </w:num>
  <w:num w:numId="3" w16cid:durableId="1897088187">
    <w:abstractNumId w:val="4"/>
  </w:num>
  <w:num w:numId="4" w16cid:durableId="1338116064">
    <w:abstractNumId w:val="9"/>
  </w:num>
  <w:num w:numId="5" w16cid:durableId="1189299339">
    <w:abstractNumId w:val="12"/>
  </w:num>
  <w:num w:numId="6" w16cid:durableId="1698391573">
    <w:abstractNumId w:val="13"/>
  </w:num>
  <w:num w:numId="7" w16cid:durableId="422458371">
    <w:abstractNumId w:val="5"/>
  </w:num>
  <w:num w:numId="8" w16cid:durableId="851915079">
    <w:abstractNumId w:val="14"/>
  </w:num>
  <w:num w:numId="9" w16cid:durableId="612172267">
    <w:abstractNumId w:val="8"/>
  </w:num>
  <w:num w:numId="10" w16cid:durableId="153570907">
    <w:abstractNumId w:val="3"/>
  </w:num>
  <w:num w:numId="11" w16cid:durableId="881357070">
    <w:abstractNumId w:val="6"/>
  </w:num>
  <w:num w:numId="12" w16cid:durableId="1296450730">
    <w:abstractNumId w:val="2"/>
  </w:num>
  <w:num w:numId="13" w16cid:durableId="839662238">
    <w:abstractNumId w:val="1"/>
  </w:num>
  <w:num w:numId="14" w16cid:durableId="2123063545">
    <w:abstractNumId w:val="0"/>
  </w:num>
  <w:num w:numId="15" w16cid:durableId="2396769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D6"/>
    <w:rsid w:val="00033CDC"/>
    <w:rsid w:val="000366D7"/>
    <w:rsid w:val="000828DE"/>
    <w:rsid w:val="000A7BF1"/>
    <w:rsid w:val="000C498C"/>
    <w:rsid w:val="000C7E2E"/>
    <w:rsid w:val="000D47E8"/>
    <w:rsid w:val="001054F7"/>
    <w:rsid w:val="00167993"/>
    <w:rsid w:val="00175C22"/>
    <w:rsid w:val="00177823"/>
    <w:rsid w:val="00195A36"/>
    <w:rsid w:val="001A38BB"/>
    <w:rsid w:val="002558F0"/>
    <w:rsid w:val="002A605D"/>
    <w:rsid w:val="002B211E"/>
    <w:rsid w:val="002D3E95"/>
    <w:rsid w:val="00311A38"/>
    <w:rsid w:val="00320927"/>
    <w:rsid w:val="003311A3"/>
    <w:rsid w:val="00334BCD"/>
    <w:rsid w:val="00341926"/>
    <w:rsid w:val="00365857"/>
    <w:rsid w:val="00365EA4"/>
    <w:rsid w:val="003A7968"/>
    <w:rsid w:val="003B5B3F"/>
    <w:rsid w:val="003C2427"/>
    <w:rsid w:val="0044000A"/>
    <w:rsid w:val="004826B5"/>
    <w:rsid w:val="00487D2B"/>
    <w:rsid w:val="004B1829"/>
    <w:rsid w:val="004C535D"/>
    <w:rsid w:val="004D3BC1"/>
    <w:rsid w:val="00527510"/>
    <w:rsid w:val="005609AA"/>
    <w:rsid w:val="0057229A"/>
    <w:rsid w:val="005B7EDC"/>
    <w:rsid w:val="005D39D7"/>
    <w:rsid w:val="005F0B88"/>
    <w:rsid w:val="00601122"/>
    <w:rsid w:val="00652B31"/>
    <w:rsid w:val="006558FE"/>
    <w:rsid w:val="006A25C6"/>
    <w:rsid w:val="006B1A45"/>
    <w:rsid w:val="006F78DF"/>
    <w:rsid w:val="00717493"/>
    <w:rsid w:val="0072643D"/>
    <w:rsid w:val="00774A50"/>
    <w:rsid w:val="0077556C"/>
    <w:rsid w:val="00775DBA"/>
    <w:rsid w:val="007803F2"/>
    <w:rsid w:val="00796D41"/>
    <w:rsid w:val="007E55B6"/>
    <w:rsid w:val="00897561"/>
    <w:rsid w:val="008C12C7"/>
    <w:rsid w:val="008D7AF3"/>
    <w:rsid w:val="00904813"/>
    <w:rsid w:val="009070CB"/>
    <w:rsid w:val="00912EA3"/>
    <w:rsid w:val="00916612"/>
    <w:rsid w:val="00944BC0"/>
    <w:rsid w:val="0094546C"/>
    <w:rsid w:val="00957AEB"/>
    <w:rsid w:val="009A55B1"/>
    <w:rsid w:val="009F3892"/>
    <w:rsid w:val="00A34154"/>
    <w:rsid w:val="00A45A7E"/>
    <w:rsid w:val="00A701F1"/>
    <w:rsid w:val="00A7404E"/>
    <w:rsid w:val="00A972F2"/>
    <w:rsid w:val="00AB1458"/>
    <w:rsid w:val="00AD1DFD"/>
    <w:rsid w:val="00AE1083"/>
    <w:rsid w:val="00AE37D6"/>
    <w:rsid w:val="00B20D15"/>
    <w:rsid w:val="00B21744"/>
    <w:rsid w:val="00B36C25"/>
    <w:rsid w:val="00B46318"/>
    <w:rsid w:val="00B70E50"/>
    <w:rsid w:val="00BD67CB"/>
    <w:rsid w:val="00C00DFA"/>
    <w:rsid w:val="00C11169"/>
    <w:rsid w:val="00C121F3"/>
    <w:rsid w:val="00C67174"/>
    <w:rsid w:val="00C671A5"/>
    <w:rsid w:val="00C77976"/>
    <w:rsid w:val="00CA0F68"/>
    <w:rsid w:val="00CB188D"/>
    <w:rsid w:val="00CC6DFC"/>
    <w:rsid w:val="00CE3537"/>
    <w:rsid w:val="00CE5E13"/>
    <w:rsid w:val="00D04460"/>
    <w:rsid w:val="00D2203E"/>
    <w:rsid w:val="00D238BA"/>
    <w:rsid w:val="00D24F2A"/>
    <w:rsid w:val="00D47B4D"/>
    <w:rsid w:val="00D52B48"/>
    <w:rsid w:val="00DD7027"/>
    <w:rsid w:val="00DE3D73"/>
    <w:rsid w:val="00DE508D"/>
    <w:rsid w:val="00DF0032"/>
    <w:rsid w:val="00DF0268"/>
    <w:rsid w:val="00E20912"/>
    <w:rsid w:val="00E634EA"/>
    <w:rsid w:val="00E7634D"/>
    <w:rsid w:val="00EB5FF6"/>
    <w:rsid w:val="00EE10B0"/>
    <w:rsid w:val="00EE60C4"/>
    <w:rsid w:val="00EF2249"/>
    <w:rsid w:val="00EF25E6"/>
    <w:rsid w:val="00EF514E"/>
    <w:rsid w:val="00EF6A8D"/>
    <w:rsid w:val="00F07605"/>
    <w:rsid w:val="00F57B3B"/>
    <w:rsid w:val="00F6410A"/>
    <w:rsid w:val="00F73612"/>
    <w:rsid w:val="00FA6124"/>
    <w:rsid w:val="00FC590F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4B72"/>
  <w15:docId w15:val="{61BBE67B-B3AE-47E4-8F62-87FD9217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7D6"/>
    <w:pPr>
      <w:spacing w:before="120" w:after="6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7D6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7D6"/>
    <w:pPr>
      <w:keepNext/>
      <w:keepLines/>
      <w:numPr>
        <w:ilvl w:val="1"/>
        <w:numId w:val="1"/>
      </w:numPr>
      <w:tabs>
        <w:tab w:val="num" w:pos="567"/>
      </w:tabs>
      <w:spacing w:before="200" w:after="0"/>
      <w:ind w:left="1143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37D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37D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37D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37D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37D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37D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37D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37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E37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E37D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AE37D6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AE37D6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AE37D6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AE37D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AE37D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AE37D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aliases w:val="h"/>
    <w:basedOn w:val="Normal"/>
    <w:link w:val="HeaderChar"/>
    <w:rsid w:val="00AE37D6"/>
    <w:pPr>
      <w:tabs>
        <w:tab w:val="center" w:pos="4513"/>
        <w:tab w:val="right" w:pos="9026"/>
      </w:tabs>
      <w:spacing w:before="0" w:after="0"/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HeaderChar">
    <w:name w:val="Header Char"/>
    <w:aliases w:val="h Char"/>
    <w:basedOn w:val="DefaultParagraphFont"/>
    <w:link w:val="Header"/>
    <w:rsid w:val="00AE37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AE37D6"/>
    <w:pPr>
      <w:tabs>
        <w:tab w:val="center" w:pos="4513"/>
        <w:tab w:val="right" w:pos="9026"/>
      </w:tabs>
      <w:spacing w:before="0" w:after="0"/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E37D6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rsid w:val="00AE37D6"/>
    <w:pPr>
      <w:spacing w:after="100"/>
    </w:pPr>
  </w:style>
  <w:style w:type="character" w:styleId="Hyperlink">
    <w:name w:val="Hyperlink"/>
    <w:basedOn w:val="DefaultParagraphFont"/>
    <w:uiPriority w:val="99"/>
    <w:rsid w:val="00AE37D6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E37D6"/>
    <w:pPr>
      <w:ind w:left="200"/>
    </w:pPr>
  </w:style>
  <w:style w:type="paragraph" w:styleId="NoSpacing">
    <w:name w:val="No Spacing"/>
    <w:uiPriority w:val="1"/>
    <w:qFormat/>
    <w:rsid w:val="00AE37D6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D6"/>
    <w:rPr>
      <w:rFonts w:ascii="Tahoma" w:eastAsia="Times New Roman" w:hAnsi="Tahoma" w:cs="Tahoma"/>
      <w:color w:val="000000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DE508D"/>
    <w:pPr>
      <w:spacing w:before="0" w:after="0"/>
      <w:ind w:left="2160"/>
      <w:jc w:val="left"/>
    </w:pPr>
    <w:rPr>
      <w:rFonts w:ascii="Times New Roman" w:hAnsi="Times New Roman"/>
      <w:noProof/>
      <w:color w:val="auto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E508D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PageNumber">
    <w:name w:val="page number"/>
    <w:basedOn w:val="DefaultParagraphFont"/>
    <w:rsid w:val="00033CDC"/>
  </w:style>
  <w:style w:type="paragraph" w:styleId="ListParagraph">
    <w:name w:val="List Paragraph"/>
    <w:basedOn w:val="Normal"/>
    <w:uiPriority w:val="34"/>
    <w:qFormat/>
    <w:rsid w:val="00033CDC"/>
    <w:pPr>
      <w:ind w:left="720"/>
      <w:contextualSpacing/>
    </w:pPr>
  </w:style>
  <w:style w:type="table" w:styleId="TableGrid">
    <w:name w:val="Table Grid"/>
    <w:basedOn w:val="TableNormal"/>
    <w:uiPriority w:val="59"/>
    <w:rsid w:val="00D2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agement_x0020_Elements xmlns="0522128f-2df6-46a4-95d3-8a19e306db97">true</Management_x0020_Elements>
    <KpiDescription xmlns="http://schemas.microsoft.com/sharepoint/v3" xsi:nil="true"/>
    <ISO_x0020_Group xmlns="0522128f-2df6-46a4-95d3-8a19e306db97" xsi:nil="true"/>
    <lcf76f155ced4ddcb4097134ff3c332f xmlns="0522128f-2df6-46a4-95d3-8a19e306db97">
      <Terms xmlns="http://schemas.microsoft.com/office/infopath/2007/PartnerControls"/>
    </lcf76f155ced4ddcb4097134ff3c332f>
    <TaxCatchAll xmlns="6a8bad43-c73d-4e80-974e-24d81727ff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T Document" ma:contentTypeID="0x0101003930BADF1F261945B55EB06067495EC308005ED77039F9444F42BE0BD0CEC20034B5" ma:contentTypeVersion="21" ma:contentTypeDescription="" ma:contentTypeScope="" ma:versionID="64a10b740ca618219a3b8ba0891fb624">
  <xsd:schema xmlns:xsd="http://www.w3.org/2001/XMLSchema" xmlns:xs="http://www.w3.org/2001/XMLSchema" xmlns:p="http://schemas.microsoft.com/office/2006/metadata/properties" xmlns:ns1="http://schemas.microsoft.com/sharepoint/v3" xmlns:ns2="6a8bad43-c73d-4e80-974e-24d81727ff3a" xmlns:ns3="0522128f-2df6-46a4-95d3-8a19e306db97" targetNamespace="http://schemas.microsoft.com/office/2006/metadata/properties" ma:root="true" ma:fieldsID="fae3cb97093fbf53221a8ecce6fb2877" ns1:_="" ns2:_="" ns3:_="">
    <xsd:import namespace="http://schemas.microsoft.com/sharepoint/v3"/>
    <xsd:import namespace="6a8bad43-c73d-4e80-974e-24d81727ff3a"/>
    <xsd:import namespace="0522128f-2df6-46a4-95d3-8a19e306db97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  <xsd:element ref="ns3:ISO_x0020_Group" minOccurs="0"/>
                <xsd:element ref="ns3:Management_x0020_Element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bad43-c73d-4e80-974e-24d81727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33da6cd-4225-47a0-adf1-9b7830f696c2}" ma:internalName="TaxCatchAll" ma:showField="CatchAllData" ma:web="6a8bad43-c73d-4e80-974e-24d81727f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2128f-2df6-46a4-95d3-8a19e306db97" elementFormDefault="qualified">
    <xsd:import namespace="http://schemas.microsoft.com/office/2006/documentManagement/types"/>
    <xsd:import namespace="http://schemas.microsoft.com/office/infopath/2007/PartnerControls"/>
    <xsd:element name="ISO_x0020_Group" ma:index="11" nillable="true" ma:displayName="ISO Group" ma:format="Dropdown" ma:internalName="ISO_x0020_Group">
      <xsd:simpleType>
        <xsd:restriction base="dms:Choice">
          <xsd:enumeration value="9001 QMS"/>
          <xsd:enumeration value="14001 EMS"/>
          <xsd:enumeration value="270001 ISMS"/>
          <xsd:enumeration value="45001 OH&amp;SMS"/>
          <xsd:enumeration value="Internal Audit"/>
          <xsd:enumeration value="External Audit"/>
        </xsd:restriction>
      </xsd:simpleType>
    </xsd:element>
    <xsd:element name="Management_x0020_Elements" ma:index="12" nillable="true" ma:displayName="Management Elements" ma:default="1" ma:internalName="Management_x0020_Elements">
      <xsd:simpleType>
        <xsd:restriction base="dms:Boolean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a7b9d57-dcf9-4d08-a675-90e5a42297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D0DE6-9D9C-45FA-9E87-BCD4E227B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6426A5-D36D-4EA8-AA45-9BD03874FC88}">
  <ds:schemaRefs>
    <ds:schemaRef ds:uri="http://schemas.microsoft.com/office/2006/metadata/properties"/>
    <ds:schemaRef ds:uri="http://schemas.microsoft.com/office/infopath/2007/PartnerControls"/>
    <ds:schemaRef ds:uri="0522128f-2df6-46a4-95d3-8a19e306db97"/>
    <ds:schemaRef ds:uri="http://schemas.microsoft.com/sharepoint/v3"/>
    <ds:schemaRef ds:uri="6a8bad43-c73d-4e80-974e-24d81727ff3a"/>
  </ds:schemaRefs>
</ds:datastoreItem>
</file>

<file path=customXml/itemProps3.xml><?xml version="1.0" encoding="utf-8"?>
<ds:datastoreItem xmlns:ds="http://schemas.openxmlformats.org/officeDocument/2006/customXml" ds:itemID="{C16034A8-8E0B-4EB2-8800-9C6CFE47E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8bad43-c73d-4e80-974e-24d81727ff3a"/>
    <ds:schemaRef ds:uri="0522128f-2df6-46a4-95d3-8a19e306d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CEDA2-2448-4680-B82F-68DC7DC3E31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BE5C55B-AC51-4AFC-AF5D-615ED92F68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Manx Telecom LTD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Quiggin</dc:creator>
  <cp:keywords>Public</cp:keywords>
  <cp:lastModifiedBy>Dickinson, Sean (Manx Telecom)</cp:lastModifiedBy>
  <cp:revision>5</cp:revision>
  <cp:lastPrinted>2023-01-11T12:37:00Z</cp:lastPrinted>
  <dcterms:created xsi:type="dcterms:W3CDTF">2023-12-18T11:24:00Z</dcterms:created>
  <dcterms:modified xsi:type="dcterms:W3CDTF">2023-12-20T11:32:00Z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f8de3827-eff0-400c-98f7-b9c7f60d5b2b</vt:lpwstr>
  </property>
  <property fmtid="{D5CDD505-2E9C-101B-9397-08002B2CF9AE}" pid="3" name="Classification">
    <vt:lpwstr>Public</vt:lpwstr>
  </property>
  <property fmtid="{D5CDD505-2E9C-101B-9397-08002B2CF9AE}" pid="4" name="ContentTypeId">
    <vt:lpwstr>0x0101003930BADF1F261945B55EB06067495EC308005ED77039F9444F42BE0BD0CEC20034B5</vt:lpwstr>
  </property>
  <property fmtid="{D5CDD505-2E9C-101B-9397-08002B2CF9AE}" pid="5" name="MediaServiceImageTags">
    <vt:lpwstr/>
  </property>
</Properties>
</file>